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0" w:right="0" w:hanging="0"/>
        <w:jc w:val="center"/>
        <w:rPr>
          <w:sz w:val="28"/>
        </w:rPr>
      </w:pPr>
      <w:r>
        <w:rPr>
          <w:sz w:val="28"/>
        </w:rPr>
        <w:t xml:space="preserve">Паспорт проекта документа стратегического планирования </w:t>
      </w:r>
    </w:p>
    <w:p>
      <w:pPr>
        <w:pStyle w:val="Normal"/>
        <w:spacing w:before="0" w:after="0"/>
        <w:ind w:left="0" w:right="0" w:hanging="0"/>
        <w:jc w:val="center"/>
        <w:rPr>
          <w:sz w:val="28"/>
        </w:rPr>
      </w:pPr>
      <w:r>
        <w:rPr>
          <w:sz w:val="28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6542"/>
      </w:tblGrid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>Наименование разработчика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60"/>
              <w:ind w:left="0" w:right="0" w:hanging="0"/>
              <w:jc w:val="both"/>
              <w:rPr>
                <w:sz w:val="28"/>
              </w:rPr>
            </w:pPr>
            <w:r>
              <w:rPr>
                <w:rFonts w:eastAsia="Source Han Sans CN Regular" w:cs="XO Thames" w:ascii="XO Thames" w:hAnsi="XO Thames"/>
                <w:b w:val="false"/>
                <w:bCs w:val="false"/>
                <w:color w:val="auto"/>
                <w:kern w:val="2"/>
                <w:sz w:val="28"/>
                <w:szCs w:val="24"/>
                <w:lang w:val="ru-RU" w:eastAsia="ru-RU" w:bidi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>Вид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>Проект документа стратегического планирования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>Наименование проекта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/>
            </w:pPr>
            <w:r>
              <w:rPr/>
              <w:t xml:space="preserve">Муниципальная программа </w:t>
            </w:r>
            <w:r>
              <w:rPr>
                <w:rFonts w:cs="XO Thames" w:ascii="XO Thames" w:hAnsi="XO Thames"/>
              </w:rPr>
              <w:t>«Развитие молодежной политики, физической культуры и спорта в Беловском городском округе» на 2026-2030 годы</w:t>
            </w:r>
          </w:p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 xml:space="preserve">Проект документа стратегического планирования или ссылка на страницу в информационно-телекоммуникационной сети «Интернет», где размещен проект документа стратегического планированияМуниципальная программа </w:t>
            </w:r>
            <w:r>
              <w:rPr>
                <w:rFonts w:cs="XO Thames" w:ascii="XO Thames" w:hAnsi="XO Thames"/>
              </w:rPr>
              <w:t>«Развитие молодежной политики, физической культуры и спорта в Беловском городском округе» на 2026-2030 годы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 xml:space="preserve">Муниципальная программа </w:t>
            </w:r>
            <w:r>
              <w:rPr>
                <w:rFonts w:cs="XO Thames" w:ascii="XO Thames" w:hAnsi="XO Thames"/>
              </w:rPr>
              <w:t>«Развитие молодежной политики, физической культуры и спорта в Беловском городском округе» на 2026-2030 годы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>Дата начала и завершения общественного обсуждения проекта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>26.09.2025 - 10.10.2025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>Контактная информация (ФИО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rPr/>
            </w:pPr>
            <w:r>
              <w:rPr/>
              <w:t>Малышева Татьяна Петровна,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/>
              <w:t>652600, г. Белово, ул. Юности,12</w:t>
            </w:r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/>
              <w:t>cbumpis</w:t>
            </w:r>
            <w:hyperlink r:id="rId2">
              <w:r>
                <w:rPr/>
                <w:t>@yandex.ru</w:t>
              </w:r>
            </w:hyperlink>
          </w:p>
          <w:p>
            <w:pPr>
              <w:pStyle w:val="Normal"/>
              <w:widowControl w:val="false"/>
              <w:ind w:left="0" w:right="0" w:hanging="0"/>
              <w:rPr/>
            </w:pPr>
            <w:r>
              <w:rPr/>
              <w:t>тел. 8(384-52)2-59-16</w:t>
            </w:r>
          </w:p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>Общественное обсуждение проекта документа стратегического планирования осуществляется в электронном формате путем направления предложений и замечаний на адрес электронной почты заведующего сектором предпринимательства управления потребительского рынка и предпринимательства cbumpis</w:t>
            </w:r>
            <w:hyperlink r:id="rId3">
              <w:r>
                <w:rPr/>
                <w:t>@yandex.ru</w:t>
              </w:r>
            </w:hyperlink>
            <w:r>
              <w:rPr/>
              <w:t xml:space="preserve"> с указанием реквизитов отправителя (ФИО или название организации, контактный телефон)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>Пояснительная записка к проекту документа стратегического планирования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0" w:right="0" w:hang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Пояснительная записка к проекту муниципальной программы </w:t>
            </w:r>
            <w:r>
              <w:rPr>
                <w:rFonts w:cs="XO Thames" w:ascii="XO Thames" w:hAnsi="XO Thames"/>
                <w:spacing w:val="2"/>
                <w:sz w:val="28"/>
                <w:highlight w:val="white"/>
              </w:rPr>
              <w:t>«Развитие молодежной политики, физической культуры и спорта в Беловском городском округе» на 2026-2030 годы</w:t>
            </w:r>
          </w:p>
        </w:tc>
      </w:tr>
      <w:tr>
        <w:trPr>
          <w:trHeight w:val="360" w:hRule="atLeast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ind w:left="0" w:right="0" w:hanging="0"/>
              <w:rPr/>
            </w:pPr>
            <w:r>
              <w:rPr/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6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120" w:after="120"/>
              <w:ind w:left="0" w:right="12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  <w:t>Предложения и замечания к проекту, поступившие в процессе общественного обсуждения, носят рекомендательный характер.</w:t>
            </w:r>
            <w:r>
              <w:rPr>
                <w:sz w:val="28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  <w:t>Не подлежат рассмотрению предложения: содержащие нецензурные или оскорбительные выражения; экстремистской направленности;</w:t>
            </w:r>
            <w:r>
              <w:rPr>
                <w:sz w:val="28"/>
              </w:rPr>
              <w:br/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  <w:t>поступившие по истечении установленного срока проведения общественного обсуждения проекта документа стратегического планирования, а также не имеющие отношения к представленному документу</w:t>
            </w:r>
          </w:p>
        </w:tc>
      </w:tr>
    </w:tbl>
    <w:p>
      <w:pPr>
        <w:pStyle w:val="Normal"/>
        <w:spacing w:before="0" w:after="0"/>
        <w:ind w:left="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0" w:right="0" w:hanging="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-57" w:hanging="0"/>
        <w:jc w:val="left"/>
        <w:rPr/>
      </w:pPr>
      <w:r>
        <w:rPr/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ind w:left="0" w:right="-57" w:hanging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60"/>
        <w:ind w:left="0" w:right="-57" w:hanging="0"/>
        <w:jc w:val="left"/>
        <w:rPr>
          <w:sz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60"/>
      <w:ind w:left="0" w:right="0" w:firstLine="567"/>
      <w:jc w:val="both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">
    <w:name w:val="Heading 1"/>
    <w:basedOn w:val="Normal"/>
    <w:next w:val="Normal"/>
    <w:uiPriority w:val="9"/>
    <w:qFormat/>
    <w:pPr>
      <w:keepNext w:val="true"/>
      <w:outlineLvl w:val="0"/>
    </w:pPr>
    <w:rPr>
      <w:spacing w:val="20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Strong">
    <w:name w:val="Strong"/>
    <w:basedOn w:val="DefaultParagraphFont"/>
    <w:link w:val="Strong1"/>
    <w:qFormat/>
    <w:rPr>
      <w:b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DefaultParagraphFont">
    <w:name w:val="Default Paragraph Font"/>
    <w:link w:val="DefaultParagraphFont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Heading1">
    <w:name w:val="Heading 1"/>
    <w:qFormat/>
    <w:rPr>
      <w:spacing w:val="20"/>
    </w:rPr>
  </w:style>
  <w:style w:type="character" w:styleId="Style9">
    <w:name w:val="Интернет-ссылка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NormalWeb">
    <w:name w:val="Normal (Web)"/>
    <w:link w:val="NormalWeb1"/>
    <w:qFormat/>
    <w:rPr>
      <w:sz w:val="24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Strong1">
    <w:name w:val="Strong"/>
    <w:basedOn w:val="DefaultParagraphFont1"/>
    <w:link w:val="Strong"/>
    <w:qFormat/>
    <w:pPr/>
    <w:rPr>
      <w:b/>
    </w:rPr>
  </w:style>
  <w:style w:type="paragraph" w:styleId="BalloonText1">
    <w:name w:val="Balloon Text"/>
    <w:basedOn w:val="Normal"/>
    <w:link w:val="BalloonText"/>
    <w:qFormat/>
    <w:pPr/>
    <w:rPr>
      <w:rFonts w:ascii="Tahoma" w:hAnsi="Tahoma"/>
      <w:sz w:val="16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Hyperlink"/>
    <w:qFormat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5">
    <w:name w:val="Колонтитул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"/>
    <w:basedOn w:val="Normal"/>
    <w:link w:val="NormalWeb"/>
    <w:qFormat/>
    <w:pPr>
      <w:spacing w:beforeAutospacing="1" w:afterAutospacing="1"/>
      <w:ind w:left="0" w:right="0" w:hanging="0"/>
      <w:jc w:val="left"/>
    </w:pPr>
    <w:rPr>
      <w:sz w:val="24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6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7">
    <w:name w:val="Title"/>
    <w:next w:val="Normal"/>
    <w:uiPriority w:val="10"/>
    <w:qFormat/>
    <w:pPr>
      <w:widowControl/>
      <w:suppressAutoHyphens w:val="true"/>
      <w:bidi w:val="0"/>
      <w:spacing w:lineRule="auto" w:line="240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torg5@belovo42.ru" TargetMode="External"/><Relationship Id="rId3" Type="http://schemas.openxmlformats.org/officeDocument/2006/relationships/hyperlink" Target="mailto:torg5@belovo42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LibreOffice/7.3.6.2$Linux_X86_64 LibreOffice_project/30$Build-2</Application>
  <AppVersion>15.0000</AppVersion>
  <Pages>2</Pages>
  <Words>262</Words>
  <Characters>2224</Characters>
  <CharactersWithSpaces>2467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2025-09-25T08:43:32Z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